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4B" w:rsidRPr="0085474B" w:rsidRDefault="0085474B" w:rsidP="0085474B">
      <w:pPr>
        <w:shd w:val="clear" w:color="auto" w:fill="FFFFFF"/>
        <w:spacing w:after="0" w:line="270" w:lineRule="atLeast"/>
        <w:outlineLvl w:val="0"/>
        <w:rPr>
          <w:rFonts w:ascii="Verdana" w:eastAsia="Times New Roman" w:hAnsi="Verdana" w:cs="Times New Roman"/>
          <w:b/>
          <w:bCs/>
          <w:color w:val="C83939"/>
          <w:kern w:val="36"/>
          <w:sz w:val="29"/>
          <w:szCs w:val="29"/>
          <w:lang w:eastAsia="pl-PL"/>
        </w:rPr>
      </w:pPr>
      <w:r w:rsidRPr="0085474B">
        <w:rPr>
          <w:rFonts w:ascii="Verdana" w:eastAsia="Times New Roman" w:hAnsi="Verdana" w:cs="Times New Roman"/>
          <w:b/>
          <w:bCs/>
          <w:color w:val="C83939"/>
          <w:kern w:val="36"/>
          <w:sz w:val="29"/>
          <w:szCs w:val="29"/>
          <w:lang w:eastAsia="pl-PL"/>
        </w:rPr>
        <w:t>Wirówka</w:t>
      </w:r>
      <w:bookmarkStart w:id="0" w:name="_GoBack"/>
      <w:bookmarkEnd w:id="0"/>
      <w:r w:rsidRPr="0085474B">
        <w:rPr>
          <w:rFonts w:ascii="Verdana" w:eastAsia="Times New Roman" w:hAnsi="Verdana" w:cs="Times New Roman"/>
          <w:b/>
          <w:bCs/>
          <w:color w:val="C83939"/>
          <w:kern w:val="36"/>
          <w:sz w:val="29"/>
          <w:szCs w:val="29"/>
          <w:lang w:eastAsia="pl-PL"/>
        </w:rPr>
        <w:t xml:space="preserve"> laboratoryjna</w:t>
      </w:r>
      <w:r w:rsidR="00E04775">
        <w:rPr>
          <w:rFonts w:ascii="Verdana" w:eastAsia="Times New Roman" w:hAnsi="Verdana" w:cs="Times New Roman"/>
          <w:b/>
          <w:bCs/>
          <w:color w:val="C83939"/>
          <w:kern w:val="36"/>
          <w:sz w:val="29"/>
          <w:szCs w:val="29"/>
          <w:lang w:eastAsia="pl-PL"/>
        </w:rPr>
        <w:t xml:space="preserve"> MPW 400</w:t>
      </w:r>
    </w:p>
    <w:p w:rsidR="00E04775" w:rsidRDefault="000F3AB9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Rok produkc</w:t>
      </w:r>
      <w:r w:rsidR="002137C9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j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i:</w:t>
      </w:r>
      <w:r w:rsidR="002137C9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</w:t>
      </w:r>
      <w:r w:rsidR="002137C9" w:rsidRPr="002137C9">
        <w:rPr>
          <w:rFonts w:ascii="Arial" w:eastAsia="Times New Roman" w:hAnsi="Arial" w:cs="Arial"/>
          <w:b/>
          <w:color w:val="4D4D4D"/>
          <w:sz w:val="20"/>
          <w:szCs w:val="20"/>
          <w:lang w:eastAsia="pl-PL"/>
        </w:rPr>
        <w:t>1995</w:t>
      </w:r>
    </w:p>
    <w:p w:rsidR="0085474B" w:rsidRPr="0085474B" w:rsidRDefault="0085474B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ZASTOSOWANIE:</w:t>
      </w:r>
    </w:p>
    <w:p w:rsidR="0085474B" w:rsidRPr="0085474B" w:rsidRDefault="0085474B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MPW-400 jest dużą wirówką medyczną z chłodzeniem oraz sterowaniem mikroprocesorowym. Jej konstrukcja zapewnia łatwość obsługi i bezpieczną pracę. Wirówka służy do uzyskania preparatów krwio- i osocz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o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pochodnych. Może być stosowana w przemyśle farmaceutycznym, kosmetycznym, chemicznym, itp.</w:t>
      </w:r>
    </w:p>
    <w:p w:rsidR="0085474B" w:rsidRPr="0085474B" w:rsidRDefault="0085474B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ZALETY:</w:t>
      </w:r>
    </w:p>
    <w:p w:rsidR="0085474B" w:rsidRPr="0085474B" w:rsidRDefault="0085474B" w:rsidP="0085474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- trwały silnik o niskim poziomie szumu;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 - mikroprocesorowe sterowanie zapewniające wysoką powtarzalność wyników oraz cyfrowy odczyt 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 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parametrów;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programowanie prędkości obrotowej lub przyśpieszenia (RCF), charakterystyk rozpędzania i hamowania oraz czasu;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możliwość wyboru 8 programów;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możliwość wyboru 6 charakterystyk rozpędzania i hamowania;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możliwość wyboru sposobu odliczania czasu pracy;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wyjście RS-232;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wskaźnik niewyważenia;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możliwość monitoringu i rejestracji parametrów pracy w systemie komputerowego banku krwi;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- zabezpieczenie przed:  otwa</w:t>
      </w:r>
      <w:r w:rsidR="00E04775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rciem pokrywy podczas wirowania,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uruchomieniem wirówki przy otwartej pokrywie.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 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DANE TECHNICZNE: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Zasilanie – 3 x 400V / 50Hz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Moc pobierania – 4000 W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Maksymalna pojemność – 6000 ml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Zakres obrotów – 3200 min -1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 Maksymalne przyspieszenie - 3500 </w:t>
      </w:r>
      <w:proofErr w:type="spellStart"/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xg</w:t>
      </w:r>
      <w:proofErr w:type="spellEnd"/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 Zakres temperatur - 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 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-20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sym w:font="Symbol" w:char="F0B0"/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C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 xml:space="preserve"> ÷ +40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sym w:font="Symbol" w:char="F0B0"/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C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Czas wirowania - 1-99min ÷ ∞</w:t>
      </w:r>
    </w:p>
    <w:p w:rsid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color w:val="4D4D4D"/>
          <w:sz w:val="20"/>
          <w:szCs w:val="20"/>
          <w:lang w:eastAsia="pl-PL"/>
        </w:rPr>
        <w:t>YMIARY</w:t>
      </w: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: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- głębokość 885 mm;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- szerokość 1007 mm;</w:t>
      </w:r>
    </w:p>
    <w:p w:rsidR="0085474B" w:rsidRPr="0085474B" w:rsidRDefault="0085474B" w:rsidP="0085474B">
      <w:pPr>
        <w:shd w:val="clear" w:color="auto" w:fill="FFFFFF"/>
        <w:spacing w:after="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- wysokość 1095 mm;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Waga bez wyposażenia 400 kg</w:t>
      </w:r>
    </w:p>
    <w:p w:rsidR="0085474B" w:rsidRPr="0085474B" w:rsidRDefault="0085474B" w:rsidP="00854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  </w:t>
      </w:r>
    </w:p>
    <w:p w:rsidR="0085474B" w:rsidRPr="0085474B" w:rsidRDefault="0085474B" w:rsidP="0085474B">
      <w:pPr>
        <w:shd w:val="clear" w:color="auto" w:fill="FFFFFF"/>
        <w:spacing w:after="120"/>
        <w:rPr>
          <w:rFonts w:ascii="Arial" w:eastAsia="Times New Roman" w:hAnsi="Arial" w:cs="Arial"/>
          <w:color w:val="4D4D4D"/>
          <w:sz w:val="20"/>
          <w:szCs w:val="20"/>
          <w:lang w:eastAsia="pl-PL"/>
        </w:rPr>
      </w:pPr>
      <w:r w:rsidRPr="0085474B">
        <w:rPr>
          <w:rFonts w:ascii="Arial" w:eastAsia="Times New Roman" w:hAnsi="Arial" w:cs="Arial"/>
          <w:color w:val="4D4D4D"/>
          <w:sz w:val="20"/>
          <w:szCs w:val="20"/>
          <w:lang w:eastAsia="pl-PL"/>
        </w:rPr>
        <w:t>Produkt zgodny z międzynarodowymi warunkami bezpieczeństwa EN-61010-1 i EN-61010-2-020.</w:t>
      </w:r>
    </w:p>
    <w:p w:rsidR="00D279D9" w:rsidRPr="0085474B" w:rsidRDefault="00E04775" w:rsidP="0085474B">
      <w:pPr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69B9951" wp14:editId="1523356C">
            <wp:extent cx="1267200" cy="1080000"/>
            <wp:effectExtent l="0" t="0" r="0" b="6350"/>
            <wp:docPr id="2" name="Obraz 2" descr="https://images.ssstatic.com/wirowka-laboratoryjna-mpw-350-308607s0-0000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ssstatic.com/wirowka-laboratoryjna-mpw-350-308607s0-000000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79D9" w:rsidRPr="0085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4B"/>
    <w:rsid w:val="000F3AB9"/>
    <w:rsid w:val="002137C9"/>
    <w:rsid w:val="0085474B"/>
    <w:rsid w:val="00D279D9"/>
    <w:rsid w:val="00E04775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54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7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060">
          <w:marLeft w:val="0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2016-06-21T08:28:00Z</dcterms:created>
  <dcterms:modified xsi:type="dcterms:W3CDTF">2016-06-23T06:10:00Z</dcterms:modified>
</cp:coreProperties>
</file>